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shape style="position:absolute;margin-left:83.664001pt;margin-top:3.702706pt;width:470.75pt;height:671.45pt;mso-position-horizontal-relative:page;mso-position-vertical-relative:paragraph;z-index:-15770624" coordorigin="1673,74" coordsize="9415,13429" path="m11087,9992l1673,9992,1673,10262,1673,10533,1673,10802,1673,11073,1673,11342,1673,11613,1673,11882,1673,12153,1673,12422,1673,12693,1673,12962,1673,13233,1673,13233,1673,13502,11087,13502,11087,13233,11087,13233,11087,12962,11087,12693,11087,12422,11087,12153,11087,11882,11087,11613,11087,11342,11087,11073,11087,10802,11087,10533,11087,10262,11087,9992xm11087,5401l1673,5401,1673,5672,1673,5941,1673,6212,1673,6481,1673,6752,1673,6752,1673,7021,1673,7292,1673,7561,1673,7832,1673,8101,1673,8372,1673,8641,1673,8912,1673,9181,1673,9452,1673,9721,1673,9992,11087,9992,11087,9721,11087,9452,11087,9181,11087,8912,11087,8641,11087,8372,11087,8101,11087,7832,11087,7561,11087,7292,11087,7021,11087,6752,11087,6752,11087,6481,11087,6212,11087,5941,11087,5672,11087,5401xm11087,4861l1673,4861,1673,5132,1673,5401,11087,5401,11087,5132,11087,4861xm11087,4321l1673,4321,1673,4592,1673,4861,11087,4861,11087,4592,11087,4321xm11087,3781l1673,3781,1673,4052,1673,4321,11087,4321,11087,4052,11087,3781xm11087,3511l1673,3511,1673,3781,11087,3781,11087,3511xm11087,3240l1673,3240,1673,3511,11087,3511,11087,3240xm11087,2700l1673,2700,1673,2971,1673,3240,11087,3240,11087,2971,11087,2700xm11087,2160l1673,2160,1673,2431,1673,2700,11087,2700,11087,2431,11087,2160xm11087,1620l1673,1620,1673,1891,1673,2160,11087,2160,11087,1891,11087,1620xm11087,1080l1673,1080,1673,1351,1673,1620,11087,1620,11087,1351,11087,1080xm11087,74l1673,74,1673,811,1673,1080,11087,1080,11087,811,11087,74xe" filled="true" fillcolor="#f6f6f6" stroked="false">
            <v:path arrowok="t"/>
            <v:fill type="solid"/>
            <w10:wrap type="none"/>
          </v:shape>
        </w:pict>
      </w:r>
      <w:r>
        <w:rPr/>
        <w:t>Электронные образовательные ресурсы</w:t>
      </w:r>
    </w:p>
    <w:p>
      <w:pPr>
        <w:pStyle w:val="BodyText"/>
        <w:spacing w:before="3"/>
        <w:ind w:left="0"/>
      </w:pPr>
    </w:p>
    <w:p>
      <w:pPr>
        <w:pStyle w:val="BodyText"/>
        <w:spacing w:line="312" w:lineRule="auto" w:before="94"/>
        <w:ind w:right="425"/>
      </w:pPr>
      <w:r>
        <w:rPr/>
        <w:t>Официальный сайт Министерства образования и науки Российской Федерации -</w:t>
      </w:r>
      <w:hyperlink r:id="rId5">
        <w:r>
          <w:rPr>
            <w:color w:val="006AC3"/>
            <w:u w:val="single" w:color="006AC3"/>
          </w:rPr>
          <w:t> http://минобрнауки.рф/</w:t>
        </w:r>
      </w:hyperlink>
      <w:r>
        <w:rPr>
          <w:color w:val="006AC3"/>
        </w:rPr>
        <w:t> </w:t>
      </w:r>
      <w:r>
        <w:rPr/>
        <w:t>Официальный сайт федеральной службы по надзору в сфере образования и науки - </w:t>
      </w:r>
      <w:hyperlink r:id="rId6">
        <w:r>
          <w:rPr>
            <w:color w:val="006AC3"/>
            <w:u w:val="single" w:color="006AC3"/>
          </w:rPr>
          <w:t>http://obrnadzor.gov.ru/</w:t>
        </w:r>
      </w:hyperlink>
      <w:r>
        <w:rPr>
          <w:color w:val="006AC3"/>
        </w:rPr>
        <w:t> </w:t>
      </w:r>
      <w:r>
        <w:rPr/>
        <w:t>Официальный сайт Министерства образования и науки Республики Татарстан - </w:t>
      </w:r>
      <w:hyperlink r:id="rId7">
        <w:r>
          <w:rPr/>
          <w:t>http://mon.tatarstan.ru/</w:t>
        </w:r>
      </w:hyperlink>
      <w:r>
        <w:rPr/>
        <w:t> Федеральный портал "Российское образование" - </w:t>
      </w:r>
      <w:hyperlink r:id="rId8">
        <w:r>
          <w:rPr>
            <w:color w:val="006AC3"/>
            <w:u w:val="single" w:color="006AC3"/>
          </w:rPr>
          <w:t>http://www.edu.ru</w:t>
        </w:r>
      </w:hyperlink>
    </w:p>
    <w:p>
      <w:pPr>
        <w:pStyle w:val="BodyText"/>
        <w:spacing w:line="312" w:lineRule="auto" w:before="4"/>
        <w:ind w:right="993"/>
      </w:pPr>
      <w:r>
        <w:rPr/>
        <w:t>Информационная система "Единое окно доступа к образовательным ресурсам" - </w:t>
      </w:r>
      <w:hyperlink r:id="rId9">
        <w:r>
          <w:rPr>
            <w:color w:val="006AC3"/>
            <w:u w:val="single" w:color="006AC3"/>
          </w:rPr>
          <w:t>http://window.edu.ru</w:t>
        </w:r>
      </w:hyperlink>
      <w:r>
        <w:rPr>
          <w:color w:val="006AC3"/>
        </w:rPr>
        <w:t> </w:t>
      </w:r>
      <w:r>
        <w:rPr/>
        <w:t>Единая коллекция цифровых образовательных ресурсов - </w:t>
      </w:r>
      <w:hyperlink r:id="rId10">
        <w:r>
          <w:rPr>
            <w:color w:val="006AC3"/>
            <w:u w:val="single" w:color="006AC3"/>
          </w:rPr>
          <w:t>http://school-collection.edu.ru </w:t>
        </w:r>
      </w:hyperlink>
    </w:p>
    <w:p>
      <w:pPr>
        <w:pStyle w:val="BodyText"/>
        <w:spacing w:before="2"/>
      </w:pPr>
      <w:r>
        <w:rPr/>
        <w:t>Федеральный центр информационно - образовательных ресурсов - </w:t>
      </w:r>
      <w:hyperlink r:id="rId11">
        <w:r>
          <w:rPr>
            <w:color w:val="006AC3"/>
            <w:u w:val="single" w:color="006AC3"/>
          </w:rPr>
          <w:t>http://fcior.edu.ru</w:t>
        </w:r>
      </w:hyperlink>
    </w:p>
    <w:p>
      <w:pPr>
        <w:spacing w:before="57"/>
        <w:ind w:left="142" w:right="0" w:firstLine="0"/>
        <w:jc w:val="left"/>
        <w:rPr>
          <w:b/>
          <w:sz w:val="18"/>
        </w:rPr>
      </w:pPr>
      <w:r>
        <w:rPr>
          <w:b/>
          <w:sz w:val="18"/>
        </w:rPr>
        <w:t>Образовательные ресурсы</w:t>
      </w:r>
    </w:p>
    <w:p>
      <w:pPr>
        <w:pStyle w:val="BodyText"/>
        <w:spacing w:line="314" w:lineRule="auto" w:before="64"/>
        <w:ind w:right="606"/>
      </w:pPr>
      <w:hyperlink r:id="rId12">
        <w:r>
          <w:rPr>
            <w:color w:val="006AC3"/>
            <w:u w:val="single" w:color="006AC3"/>
          </w:rPr>
          <w:t>edu</w:t>
        </w:r>
        <w:r>
          <w:rPr>
            <w:color w:val="006AC3"/>
          </w:rPr>
          <w:t> </w:t>
        </w:r>
      </w:hyperlink>
      <w:r>
        <w:rPr/>
        <w:t>- </w:t>
      </w:r>
      <w:r>
        <w:rPr>
          <w:b/>
        </w:rPr>
        <w:t>"Российское образование" Федеральный портал. </w:t>
      </w:r>
      <w:r>
        <w:rPr/>
        <w:t>Каталог образовательных интернет-ресурсов: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>
      <w:pPr>
        <w:pStyle w:val="BodyText"/>
        <w:spacing w:line="203" w:lineRule="exact"/>
      </w:pPr>
      <w:hyperlink r:id="rId13">
        <w:r>
          <w:rPr>
            <w:b/>
            <w:color w:val="006AC3"/>
            <w:u w:val="single" w:color="006AC3"/>
          </w:rPr>
          <w:t>edu.ru</w:t>
        </w:r>
        <w:r>
          <w:rPr>
            <w:b/>
            <w:color w:val="006AC3"/>
          </w:rPr>
          <w:t> </w:t>
        </w:r>
      </w:hyperlink>
      <w:r>
        <w:rPr/>
        <w:t>- ресурсы портала для общего образования</w:t>
      </w:r>
    </w:p>
    <w:p>
      <w:pPr>
        <w:spacing w:line="319" w:lineRule="auto" w:before="62"/>
        <w:ind w:left="142" w:right="865" w:firstLine="0"/>
        <w:jc w:val="left"/>
        <w:rPr>
          <w:sz w:val="18"/>
        </w:rPr>
      </w:pPr>
      <w:hyperlink r:id="rId14">
        <w:r>
          <w:rPr>
            <w:color w:val="006AC3"/>
            <w:sz w:val="18"/>
            <w:u w:val="single" w:color="006AC3"/>
          </w:rPr>
          <w:t>school.edu</w:t>
        </w:r>
        <w:r>
          <w:rPr>
            <w:color w:val="006AC3"/>
            <w:sz w:val="18"/>
          </w:rPr>
          <w:t> </w:t>
        </w:r>
      </w:hyperlink>
      <w:r>
        <w:rPr>
          <w:sz w:val="18"/>
        </w:rPr>
        <w:t>- </w:t>
      </w:r>
      <w:r>
        <w:rPr>
          <w:b/>
          <w:sz w:val="18"/>
        </w:rPr>
        <w:t>"Российский общеобразовательный портал"</w:t>
      </w:r>
      <w:r>
        <w:rPr>
          <w:sz w:val="18"/>
        </w:rPr>
        <w:t>. Каталог интернет-ресурсов: дошкольное образование; начальное и общее образование; дистанционное обучение; педагогика; повышение</w:t>
      </w:r>
    </w:p>
    <w:p>
      <w:pPr>
        <w:pStyle w:val="BodyText"/>
        <w:spacing w:line="201" w:lineRule="exact"/>
      </w:pPr>
      <w:r>
        <w:rPr/>
        <w:t>квалификации; справочно-информационные источники.</w:t>
      </w:r>
    </w:p>
    <w:p>
      <w:pPr>
        <w:spacing w:line="312" w:lineRule="auto" w:before="59"/>
        <w:ind w:left="142" w:right="1003" w:firstLine="0"/>
        <w:jc w:val="left"/>
        <w:rPr>
          <w:sz w:val="18"/>
        </w:rPr>
      </w:pPr>
      <w:hyperlink r:id="rId15">
        <w:r>
          <w:rPr>
            <w:color w:val="006AC3"/>
            <w:sz w:val="18"/>
            <w:u w:val="single" w:color="006AC3"/>
          </w:rPr>
          <w:t>ege.edu</w:t>
        </w:r>
        <w:r>
          <w:rPr>
            <w:color w:val="006AC3"/>
            <w:sz w:val="18"/>
          </w:rPr>
          <w:t> </w:t>
        </w:r>
      </w:hyperlink>
      <w:r>
        <w:rPr>
          <w:sz w:val="18"/>
        </w:rPr>
        <w:t>- </w:t>
      </w:r>
      <w:r>
        <w:rPr>
          <w:b/>
          <w:sz w:val="18"/>
        </w:rPr>
        <w:t>"Портал информационной поддержки Единого Государственного экзамена" </w:t>
      </w:r>
      <w:r>
        <w:rPr>
          <w:sz w:val="18"/>
        </w:rPr>
        <w:t>Новости. Нормативные документы. Демоверсии. </w:t>
      </w:r>
      <w:r>
        <w:rPr>
          <w:b/>
          <w:sz w:val="18"/>
        </w:rPr>
        <w:t>Предварительные результаты ЕГЭ</w:t>
      </w:r>
      <w:r>
        <w:rPr>
          <w:sz w:val="18"/>
        </w:rPr>
        <w:t>.</w:t>
      </w:r>
    </w:p>
    <w:p>
      <w:pPr>
        <w:pStyle w:val="BodyText"/>
        <w:spacing w:line="316" w:lineRule="auto" w:before="2"/>
        <w:ind w:right="167"/>
        <w:jc w:val="both"/>
      </w:pPr>
      <w:hyperlink r:id="rId16">
        <w:r>
          <w:rPr>
            <w:color w:val="006AC3"/>
            <w:u w:val="single" w:color="006AC3"/>
          </w:rPr>
          <w:t>allbest</w:t>
        </w:r>
        <w:r>
          <w:rPr>
            <w:color w:val="006AC3"/>
          </w:rPr>
          <w:t> </w:t>
        </w:r>
      </w:hyperlink>
      <w:r>
        <w:rPr/>
        <w:t>- </w:t>
      </w:r>
      <w:r>
        <w:rPr>
          <w:b/>
        </w:rPr>
        <w:t>"Союз образовательных сайтов" </w:t>
      </w:r>
      <w:r>
        <w:rPr/>
        <w:t>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</w:t>
      </w:r>
    </w:p>
    <w:p>
      <w:pPr>
        <w:pStyle w:val="BodyText"/>
        <w:spacing w:line="319" w:lineRule="auto"/>
        <w:ind w:right="238"/>
        <w:jc w:val="both"/>
      </w:pPr>
      <w:hyperlink r:id="rId17">
        <w:r>
          <w:rPr>
            <w:color w:val="006AC3"/>
            <w:u w:val="single" w:color="006AC3"/>
          </w:rPr>
          <w:t>fipi</w:t>
        </w:r>
      </w:hyperlink>
      <w:r>
        <w:rPr>
          <w:color w:val="006AC3"/>
        </w:rPr>
        <w:t> </w:t>
      </w:r>
      <w:r>
        <w:rPr>
          <w:b/>
        </w:rPr>
        <w:t>ФИПИ </w:t>
      </w:r>
      <w:r>
        <w:rPr/>
        <w:t>- федеральный институт педагогических измерений. ЕГЭ - контрольно измерительные материалы (демо ЕГЭ); Федеральный банк тестовых заданий (открытый сегмент); Научно-исследовательская работа;</w:t>
      </w:r>
    </w:p>
    <w:p>
      <w:pPr>
        <w:pStyle w:val="BodyText"/>
        <w:spacing w:line="202" w:lineRule="exact"/>
        <w:jc w:val="both"/>
      </w:pPr>
      <w:r>
        <w:rPr/>
        <w:t>Повышение квалификации.</w:t>
      </w:r>
    </w:p>
    <w:p>
      <w:pPr>
        <w:pStyle w:val="BodyText"/>
        <w:spacing w:line="316" w:lineRule="auto" w:before="49"/>
        <w:ind w:right="150"/>
      </w:pPr>
      <w:hyperlink r:id="rId18">
        <w:r>
          <w:rPr>
            <w:color w:val="006AC3"/>
            <w:u w:val="single" w:color="006AC3"/>
          </w:rPr>
          <w:t>edunews</w:t>
        </w:r>
        <w:r>
          <w:rPr>
            <w:color w:val="006AC3"/>
          </w:rPr>
          <w:t> </w:t>
        </w:r>
      </w:hyperlink>
      <w:r>
        <w:rPr/>
        <w:t>- </w:t>
      </w:r>
      <w:r>
        <w:rPr>
          <w:b/>
        </w:rPr>
        <w:t>"Все для поступающих" </w:t>
      </w:r>
      <w:r>
        <w:rPr/>
        <w:t>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>
      <w:pPr>
        <w:spacing w:line="319" w:lineRule="auto" w:before="0"/>
        <w:ind w:left="142" w:right="1457" w:firstLine="0"/>
        <w:jc w:val="left"/>
        <w:rPr>
          <w:sz w:val="18"/>
        </w:rPr>
      </w:pPr>
      <w:hyperlink r:id="rId19">
        <w:r>
          <w:rPr>
            <w:b/>
            <w:color w:val="006AC3"/>
            <w:sz w:val="18"/>
            <w:u w:val="single" w:color="006AC3"/>
          </w:rPr>
          <w:t>window.edu.ru</w:t>
        </w:r>
        <w:r>
          <w:rPr>
            <w:b/>
            <w:color w:val="006AC3"/>
            <w:sz w:val="18"/>
          </w:rPr>
          <w:t> </w:t>
        </w:r>
      </w:hyperlink>
      <w:r>
        <w:rPr>
          <w:sz w:val="18"/>
        </w:rPr>
        <w:t>- </w:t>
      </w:r>
      <w:r>
        <w:rPr>
          <w:b/>
          <w:sz w:val="18"/>
        </w:rPr>
        <w:t>Единое окно доступа к образовательным ресурсам</w:t>
      </w:r>
      <w:r>
        <w:rPr>
          <w:sz w:val="18"/>
        </w:rPr>
        <w:t>. Тематический каталог образовательных ресурсов.</w:t>
      </w:r>
    </w:p>
    <w:p>
      <w:pPr>
        <w:pStyle w:val="BodyText"/>
        <w:spacing w:line="319" w:lineRule="auto"/>
      </w:pPr>
      <w:hyperlink r:id="rId20">
        <w:r>
          <w:rPr>
            <w:rFonts w:ascii="Times New Roman" w:hAnsi="Times New Roman"/>
            <w:color w:val="006AC3"/>
            <w:u w:val="single" w:color="006AC3"/>
          </w:rPr>
          <w:t> </w:t>
        </w:r>
        <w:r>
          <w:rPr>
            <w:b/>
            <w:color w:val="006AC3"/>
            <w:u w:val="single" w:color="006AC3"/>
          </w:rPr>
          <w:t>Портал "ВСЕОБУЧ"</w:t>
        </w:r>
        <w:r>
          <w:rPr>
            <w:b/>
            <w:color w:val="006AC3"/>
          </w:rPr>
          <w:t> </w:t>
        </w:r>
      </w:hyperlink>
      <w:r>
        <w:rPr/>
        <w:t>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>
      <w:pPr>
        <w:pStyle w:val="BodyText"/>
        <w:spacing w:line="316" w:lineRule="auto"/>
        <w:ind w:right="248"/>
        <w:jc w:val="both"/>
      </w:pPr>
      <w:hyperlink r:id="rId21">
        <w:r>
          <w:rPr>
            <w:b/>
            <w:color w:val="006AC3"/>
            <w:u w:val="single" w:color="006AC3"/>
          </w:rPr>
          <w:t>newseducation.ru</w:t>
        </w:r>
        <w:r>
          <w:rPr>
            <w:b/>
            <w:color w:val="006AC3"/>
          </w:rPr>
          <w:t> </w:t>
        </w:r>
      </w:hyperlink>
      <w:r>
        <w:rPr/>
        <w:t>- </w:t>
      </w:r>
      <w:r>
        <w:rPr>
          <w:b/>
        </w:rPr>
        <w:t>"Большая перемена" </w:t>
      </w:r>
      <w:r>
        <w:rPr/>
        <w:t>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 всем, что происходит сегодня в этом бескрайнем бушующем море под названием</w:t>
      </w:r>
      <w:r>
        <w:rPr>
          <w:spacing w:val="-9"/>
        </w:rPr>
        <w:t> </w:t>
      </w:r>
      <w:r>
        <w:rPr/>
        <w:t>"Образование".</w:t>
      </w:r>
    </w:p>
    <w:p>
      <w:pPr>
        <w:spacing w:line="312" w:lineRule="auto" w:before="0"/>
        <w:ind w:left="142" w:right="2441" w:firstLine="0"/>
        <w:jc w:val="left"/>
        <w:rPr>
          <w:sz w:val="18"/>
        </w:rPr>
      </w:pPr>
      <w:hyperlink r:id="rId10">
        <w:r>
          <w:rPr>
            <w:b/>
            <w:color w:val="006AC3"/>
            <w:sz w:val="18"/>
            <w:u w:val="single" w:color="006AC3"/>
          </w:rPr>
          <w:t>school-collection.edu.ru</w:t>
        </w:r>
        <w:r>
          <w:rPr>
            <w:b/>
            <w:color w:val="006AC3"/>
            <w:sz w:val="18"/>
          </w:rPr>
          <w:t> </w:t>
        </w:r>
      </w:hyperlink>
      <w:r>
        <w:rPr>
          <w:b/>
          <w:sz w:val="18"/>
        </w:rPr>
        <w:t>- </w:t>
      </w:r>
      <w:r>
        <w:rPr>
          <w:sz w:val="18"/>
        </w:rPr>
        <w:t>Единая коллекция цифровых образовательных ресурсов </w:t>
      </w:r>
      <w:hyperlink r:id="rId11">
        <w:r>
          <w:rPr>
            <w:b/>
            <w:color w:val="006AC3"/>
            <w:sz w:val="18"/>
            <w:u w:val="single" w:color="006AC3"/>
          </w:rPr>
          <w:t>fcior.edu.ru</w:t>
        </w:r>
        <w:r>
          <w:rPr>
            <w:b/>
            <w:color w:val="006AC3"/>
            <w:sz w:val="18"/>
          </w:rPr>
          <w:t> </w:t>
        </w:r>
      </w:hyperlink>
      <w:r>
        <w:rPr>
          <w:b/>
          <w:sz w:val="18"/>
        </w:rPr>
        <w:t>- </w:t>
      </w:r>
      <w:r>
        <w:rPr>
          <w:sz w:val="18"/>
        </w:rPr>
        <w:t>Федеральный центр информационно-образовательных ресурсов </w:t>
      </w:r>
      <w:hyperlink r:id="rId22">
        <w:r>
          <w:rPr>
            <w:b/>
            <w:color w:val="006AC3"/>
            <w:sz w:val="18"/>
            <w:u w:val="single" w:color="006AC3"/>
          </w:rPr>
          <w:t>edurt.ru </w:t>
        </w:r>
      </w:hyperlink>
      <w:r>
        <w:rPr>
          <w:b/>
          <w:sz w:val="18"/>
        </w:rPr>
        <w:t>- </w:t>
      </w:r>
      <w:r>
        <w:rPr>
          <w:sz w:val="18"/>
        </w:rPr>
        <w:t>Образовательный портал Республики Татарстан</w:t>
      </w:r>
    </w:p>
    <w:p>
      <w:pPr>
        <w:spacing w:line="312" w:lineRule="auto" w:before="0"/>
        <w:ind w:left="142" w:right="4660" w:firstLine="0"/>
        <w:jc w:val="both"/>
        <w:rPr>
          <w:sz w:val="18"/>
        </w:rPr>
      </w:pPr>
      <w:hyperlink r:id="rId23">
        <w:r>
          <w:rPr>
            <w:b/>
            <w:color w:val="006AC3"/>
            <w:sz w:val="18"/>
            <w:u w:val="single" w:color="006AC3"/>
          </w:rPr>
          <w:t>katalog.iot.ru</w:t>
        </w:r>
        <w:r>
          <w:rPr>
            <w:b/>
            <w:color w:val="006AC3"/>
            <w:sz w:val="18"/>
          </w:rPr>
          <w:t> </w:t>
        </w:r>
      </w:hyperlink>
      <w:r>
        <w:rPr>
          <w:sz w:val="18"/>
        </w:rPr>
        <w:t>- Образовательные ресурсы сети Интернет </w:t>
      </w:r>
      <w:hyperlink r:id="rId24">
        <w:r>
          <w:rPr>
            <w:b/>
            <w:color w:val="006AC3"/>
            <w:sz w:val="18"/>
            <w:u w:val="single" w:color="006AC3"/>
          </w:rPr>
          <w:t>classnet.ru</w:t>
        </w:r>
        <w:r>
          <w:rPr>
            <w:b/>
            <w:color w:val="006AC3"/>
            <w:sz w:val="18"/>
          </w:rPr>
          <w:t> </w:t>
        </w:r>
      </w:hyperlink>
      <w:r>
        <w:rPr>
          <w:sz w:val="18"/>
        </w:rPr>
        <w:t>- Классная социальная сеть для школьников </w:t>
      </w:r>
      <w:hyperlink r:id="rId25">
        <w:r>
          <w:rPr>
            <w:b/>
            <w:color w:val="0000FF"/>
            <w:sz w:val="18"/>
            <w:u w:val="single" w:color="0000FF"/>
          </w:rPr>
          <w:t>www.uztest.ru</w:t>
        </w:r>
      </w:hyperlink>
      <w:r>
        <w:rPr>
          <w:b/>
          <w:color w:val="0000FF"/>
          <w:sz w:val="18"/>
        </w:rPr>
        <w:t> </w:t>
      </w:r>
      <w:r>
        <w:rPr>
          <w:sz w:val="18"/>
        </w:rPr>
        <w:t>– ЕГЭ по математике</w:t>
      </w:r>
    </w:p>
    <w:p>
      <w:pPr>
        <w:pStyle w:val="BodyText"/>
      </w:pPr>
      <w:r>
        <w:rPr>
          <w:rFonts w:ascii="Times New Roman" w:hAnsi="Times New Roman"/>
          <w:color w:val="006AC3"/>
          <w:u w:val="single" w:color="006AC3"/>
        </w:rPr>
        <w:t> </w:t>
      </w:r>
      <w:r>
        <w:rPr>
          <w:color w:val="006AC3"/>
          <w:u w:val="single" w:color="006AC3"/>
        </w:rPr>
        <w:t>Министерство образования и науки РФ</w:t>
      </w:r>
    </w:p>
    <w:p>
      <w:pPr>
        <w:pStyle w:val="BodyText"/>
        <w:spacing w:before="32"/>
      </w:pPr>
      <w:r>
        <w:rPr>
          <w:rFonts w:ascii="Times New Roman" w:hAnsi="Times New Roman"/>
          <w:color w:val="006AC3"/>
          <w:u w:val="single" w:color="006AC3"/>
        </w:rPr>
        <w:t> </w:t>
      </w:r>
      <w:r>
        <w:rPr>
          <w:color w:val="006AC3"/>
          <w:u w:val="single" w:color="006AC3"/>
        </w:rPr>
        <w:t>ЦДОдд детский автогородок г.Нижнекамска</w:t>
      </w:r>
    </w:p>
    <w:p>
      <w:pPr>
        <w:pStyle w:val="BodyText"/>
        <w:spacing w:before="64"/>
      </w:pPr>
      <w:hyperlink r:id="rId8">
        <w:r>
          <w:rPr>
            <w:rFonts w:ascii="Times New Roman" w:hAnsi="Times New Roman"/>
            <w:color w:val="006AC3"/>
            <w:u w:val="single" w:color="006AC3"/>
          </w:rPr>
          <w:t> </w:t>
        </w:r>
        <w:r>
          <w:rPr>
            <w:color w:val="006AC3"/>
            <w:u w:val="single" w:color="006AC3"/>
          </w:rPr>
          <w:t>Федеральный портал Российского образования</w:t>
        </w:r>
      </w:hyperlink>
    </w:p>
    <w:p>
      <w:pPr>
        <w:pStyle w:val="BodyText"/>
        <w:spacing w:before="62"/>
      </w:pPr>
      <w:hyperlink r:id="rId8">
        <w:r>
          <w:rPr>
            <w:rFonts w:ascii="Times New Roman" w:hAnsi="Times New Roman"/>
            <w:color w:val="006AC3"/>
            <w:u w:val="single" w:color="006AC3"/>
          </w:rPr>
          <w:t> </w:t>
        </w:r>
        <w:r>
          <w:rPr>
            <w:color w:val="006AC3"/>
            <w:u w:val="single" w:color="006AC3"/>
          </w:rPr>
          <w:t>Единое окно доступа к образовательным ресурсам</w:t>
        </w:r>
      </w:hyperlink>
    </w:p>
    <w:p>
      <w:pPr>
        <w:pStyle w:val="BodyText"/>
        <w:spacing w:before="64"/>
      </w:pPr>
      <w:hyperlink r:id="rId17">
        <w:r>
          <w:rPr>
            <w:rFonts w:ascii="Times New Roman" w:hAnsi="Times New Roman"/>
            <w:color w:val="006AC3"/>
            <w:u w:val="single" w:color="006AC3"/>
          </w:rPr>
          <w:t> </w:t>
        </w:r>
        <w:r>
          <w:rPr>
            <w:color w:val="006AC3"/>
            <w:u w:val="single" w:color="006AC3"/>
          </w:rPr>
          <w:t>Федеральный институт педагогических измерений </w:t>
        </w:r>
      </w:hyperlink>
    </w:p>
    <w:p>
      <w:pPr>
        <w:pStyle w:val="BodyText"/>
        <w:spacing w:before="62"/>
      </w:pPr>
      <w:hyperlink r:id="rId17">
        <w:r>
          <w:rPr>
            <w:rFonts w:ascii="Times New Roman" w:hAnsi="Times New Roman"/>
            <w:color w:val="006AC3"/>
            <w:u w:val="single" w:color="006AC3"/>
          </w:rPr>
          <w:t> </w:t>
        </w:r>
        <w:r>
          <w:rPr>
            <w:color w:val="006AC3"/>
            <w:u w:val="single" w:color="006AC3"/>
          </w:rPr>
          <w:t>Единый государственный экзамен</w:t>
        </w:r>
      </w:hyperlink>
    </w:p>
    <w:p>
      <w:pPr>
        <w:pStyle w:val="BodyText"/>
        <w:spacing w:before="65"/>
      </w:pPr>
      <w:hyperlink r:id="rId26">
        <w:r>
          <w:rPr>
            <w:rFonts w:ascii="Times New Roman" w:hAnsi="Times New Roman"/>
            <w:color w:val="006AC3"/>
            <w:u w:val="single" w:color="006AC3"/>
          </w:rPr>
          <w:t> </w:t>
        </w:r>
        <w:r>
          <w:rPr>
            <w:color w:val="006AC3"/>
            <w:u w:val="single" w:color="006AC3"/>
          </w:rPr>
          <w:t>Государственная итоговая аттестация</w:t>
        </w:r>
      </w:hyperlink>
    </w:p>
    <w:sectPr>
      <w:type w:val="continuous"/>
      <w:pgSz w:w="11910" w:h="16840"/>
      <w:pgMar w:top="1040" w:bottom="280" w:left="156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2"/>
    </w:pPr>
    <w:rPr>
      <w:rFonts w:ascii="Arial" w:hAnsi="Arial" w:eastAsia="Arial" w:cs="Arial"/>
      <w:sz w:val="18"/>
      <w:szCs w:val="1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142"/>
    </w:pPr>
    <w:rPr>
      <w:rFonts w:ascii="Arial" w:hAnsi="Arial" w:eastAsia="Arial" w:cs="Arial"/>
      <w:sz w:val="43"/>
      <w:szCs w:val="43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on.gov.ru/" TargetMode="External"/><Relationship Id="rId6" Type="http://schemas.openxmlformats.org/officeDocument/2006/relationships/hyperlink" Target="http://obrnadzor.gov.ru/" TargetMode="External"/><Relationship Id="rId7" Type="http://schemas.openxmlformats.org/officeDocument/2006/relationships/hyperlink" Target="http://mon.tatarstan.ru/" TargetMode="External"/><Relationship Id="rId8" Type="http://schemas.openxmlformats.org/officeDocument/2006/relationships/hyperlink" Target="http://www.edu.ru/" TargetMode="External"/><Relationship Id="rId9" Type="http://schemas.openxmlformats.org/officeDocument/2006/relationships/hyperlink" Target="http://window.edu.ru/" TargetMode="External"/><Relationship Id="rId10" Type="http://schemas.openxmlformats.org/officeDocument/2006/relationships/hyperlink" Target="http://school-collection.edu.ru/" TargetMode="External"/><Relationship Id="rId11" Type="http://schemas.openxmlformats.org/officeDocument/2006/relationships/hyperlink" Target="http://fcior.edu.ru/" TargetMode="External"/><Relationship Id="rId12" Type="http://schemas.openxmlformats.org/officeDocument/2006/relationships/hyperlink" Target="http://www.edu.ru/index.php" TargetMode="External"/><Relationship Id="rId13" Type="http://schemas.openxmlformats.org/officeDocument/2006/relationships/hyperlink" Target="http://www.edu.ru/db/portal/sites/school-page.htm" TargetMode="External"/><Relationship Id="rId14" Type="http://schemas.openxmlformats.org/officeDocument/2006/relationships/hyperlink" Target="http://www.school.edu.ru/" TargetMode="External"/><Relationship Id="rId15" Type="http://schemas.openxmlformats.org/officeDocument/2006/relationships/hyperlink" Target="http://ege.edu.ru/PortalWeb/index.jsp" TargetMode="External"/><Relationship Id="rId16" Type="http://schemas.openxmlformats.org/officeDocument/2006/relationships/hyperlink" Target="http://allbest.ru/union/d/a/?61538" TargetMode="External"/><Relationship Id="rId17" Type="http://schemas.openxmlformats.org/officeDocument/2006/relationships/hyperlink" Target="http://www.fipi.ru/" TargetMode="External"/><Relationship Id="rId18" Type="http://schemas.openxmlformats.org/officeDocument/2006/relationships/hyperlink" Target="http://www.edunews.ru/" TargetMode="External"/><Relationship Id="rId19" Type="http://schemas.openxmlformats.org/officeDocument/2006/relationships/hyperlink" Target="http://window.edu.ru/window" TargetMode="External"/><Relationship Id="rId20" Type="http://schemas.openxmlformats.org/officeDocument/2006/relationships/hyperlink" Target="http://www.edu-all.ru/" TargetMode="External"/><Relationship Id="rId21" Type="http://schemas.openxmlformats.org/officeDocument/2006/relationships/hyperlink" Target="http://www.newseducation.ru/" TargetMode="External"/><Relationship Id="rId22" Type="http://schemas.openxmlformats.org/officeDocument/2006/relationships/hyperlink" Target="http://edurt.ru/" TargetMode="External"/><Relationship Id="rId23" Type="http://schemas.openxmlformats.org/officeDocument/2006/relationships/hyperlink" Target="http://katalog.iot.ru/" TargetMode="External"/><Relationship Id="rId24" Type="http://schemas.openxmlformats.org/officeDocument/2006/relationships/hyperlink" Target="http://www.classnet.ru/" TargetMode="External"/><Relationship Id="rId25" Type="http://schemas.openxmlformats.org/officeDocument/2006/relationships/hyperlink" Target="http://www.uztest.ru/" TargetMode="External"/><Relationship Id="rId26" Type="http://schemas.openxmlformats.org/officeDocument/2006/relationships/hyperlink" Target="http://gia.edu.ru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dcterms:created xsi:type="dcterms:W3CDTF">2020-10-05T08:27:52Z</dcterms:created>
  <dcterms:modified xsi:type="dcterms:W3CDTF">2020-10-05T08:27:52Z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